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78" w:rsidRPr="00B52416" w:rsidRDefault="007C3B78" w:rsidP="007C3B78">
      <w:pPr>
        <w:jc w:val="both"/>
        <w:rPr>
          <w:sz w:val="30"/>
          <w:szCs w:val="30"/>
        </w:rPr>
      </w:pPr>
      <w:r>
        <w:rPr>
          <w:sz w:val="30"/>
          <w:szCs w:val="30"/>
        </w:rPr>
        <w:t>O</w:t>
      </w:r>
      <w:bookmarkStart w:id="0" w:name="_GoBack"/>
      <w:bookmarkEnd w:id="0"/>
      <w:r w:rsidRPr="00B52416">
        <w:rPr>
          <w:sz w:val="30"/>
          <w:szCs w:val="30"/>
        </w:rPr>
        <w:t xml:space="preserve"> projeto </w:t>
      </w:r>
      <w:r w:rsidRPr="00B52416">
        <w:rPr>
          <w:b/>
          <w:bCs/>
          <w:sz w:val="30"/>
          <w:szCs w:val="30"/>
        </w:rPr>
        <w:t>CLDS-4G:  Ovar_</w:t>
      </w:r>
      <w:proofErr w:type="gramStart"/>
      <w:r w:rsidRPr="00B52416">
        <w:rPr>
          <w:b/>
          <w:bCs/>
          <w:sz w:val="30"/>
          <w:szCs w:val="30"/>
        </w:rPr>
        <w:t>nova.geração</w:t>
      </w:r>
      <w:proofErr w:type="gramEnd"/>
      <w:r w:rsidRPr="00B52416">
        <w:rPr>
          <w:b/>
          <w:bCs/>
          <w:sz w:val="30"/>
          <w:szCs w:val="30"/>
        </w:rPr>
        <w:t>+#inclusão</w:t>
      </w:r>
      <w:r w:rsidRPr="00B52416">
        <w:rPr>
          <w:sz w:val="30"/>
          <w:szCs w:val="30"/>
        </w:rPr>
        <w:t>, financiado pelo Programa Operacional de Inclusão Social e Emprego (POISE), cuja entidade coordenadora local da parceria é a Fundação Pe. Manuel Pereira Pinho e Irmã (</w:t>
      </w:r>
      <w:r>
        <w:rPr>
          <w:sz w:val="30"/>
          <w:szCs w:val="30"/>
        </w:rPr>
        <w:t>Fundação de Válega), tendo como entidade Promotor</w:t>
      </w:r>
      <w:r w:rsidRPr="00B52416">
        <w:rPr>
          <w:sz w:val="30"/>
          <w:szCs w:val="30"/>
        </w:rPr>
        <w:t xml:space="preserve">a </w:t>
      </w:r>
      <w:r>
        <w:rPr>
          <w:sz w:val="30"/>
          <w:szCs w:val="30"/>
        </w:rPr>
        <w:t xml:space="preserve">a </w:t>
      </w:r>
      <w:r w:rsidRPr="00B52416">
        <w:rPr>
          <w:sz w:val="30"/>
          <w:szCs w:val="30"/>
        </w:rPr>
        <w:t>CM Ovar.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 xml:space="preserve">O projeto </w:t>
      </w:r>
      <w:r w:rsidRPr="00B52416">
        <w:rPr>
          <w:b/>
          <w:bCs/>
          <w:sz w:val="30"/>
          <w:szCs w:val="30"/>
        </w:rPr>
        <w:t>CLDS-4G: Ovar_</w:t>
      </w:r>
      <w:proofErr w:type="gramStart"/>
      <w:r w:rsidRPr="00B52416">
        <w:rPr>
          <w:b/>
          <w:bCs/>
          <w:sz w:val="30"/>
          <w:szCs w:val="30"/>
        </w:rPr>
        <w:t>nova.geração</w:t>
      </w:r>
      <w:proofErr w:type="gramEnd"/>
      <w:r w:rsidRPr="00B52416">
        <w:rPr>
          <w:b/>
          <w:bCs/>
          <w:sz w:val="30"/>
          <w:szCs w:val="30"/>
        </w:rPr>
        <w:t>+#inclusão</w:t>
      </w:r>
      <w:r w:rsidRPr="00B52416">
        <w:rPr>
          <w:sz w:val="30"/>
          <w:szCs w:val="30"/>
        </w:rPr>
        <w:t>, que tem como objetivos: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- Aumentar os níveis de coesão social do concelho, através de uma intervenção multidisciplinar e multissetorial com o objetivo de alterar a situação sócio territorial;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- Concentrar a intervenção nos grupos populacionais que evidenciem fragilidades mais significativas, promovendo a mudança na situação das pessoas, tendo em conta os seus fatores de vulnerabilidade;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- Potenciar a congregação de esforços entre o sector público e o privado, na promoção e execução das ações do projeto, através da mobilização de atores locais com diferentes proveniências;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- Fortalecer a ligação entre as intervenções a desenvolver e os diferentes instrumentos de planeamento existentes de dimensão municipal;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e, está dividido em três eixos de intervenção, sendo eles: eixo I - Emprego, formação e qualificação; eixo II -  Intervenção familiar e parental, preventiva da pobreza infantil e eixo III - Promoção do envelhecimento ativo e apoio à população idosa.</w:t>
      </w:r>
    </w:p>
    <w:p w:rsidR="007C3B78" w:rsidRPr="00B52416" w:rsidRDefault="007C3B78" w:rsidP="007C3B78">
      <w:pPr>
        <w:jc w:val="both"/>
        <w:rPr>
          <w:sz w:val="30"/>
          <w:szCs w:val="30"/>
        </w:rPr>
      </w:pPr>
      <w:r w:rsidRPr="00B52416">
        <w:rPr>
          <w:sz w:val="30"/>
          <w:szCs w:val="30"/>
        </w:rPr>
        <w:t>A equipa do projeto é constituída por 3 elementos, o Coordenador Técnico – Dr. Nuno Pinto (Gestor), a técnica - Dr.ª Raquel Silva (Psicóloga) e a técnica - Dr</w:t>
      </w:r>
      <w:r>
        <w:rPr>
          <w:sz w:val="30"/>
          <w:szCs w:val="30"/>
        </w:rPr>
        <w:t>.ª Maria Miguel Ribeiro</w:t>
      </w:r>
      <w:r w:rsidRPr="00B52416">
        <w:rPr>
          <w:sz w:val="30"/>
          <w:szCs w:val="30"/>
        </w:rPr>
        <w:t xml:space="preserve"> (Educadora Social).</w:t>
      </w:r>
    </w:p>
    <w:p w:rsidR="00FB53B0" w:rsidRDefault="00FB53B0"/>
    <w:p w:rsidR="00B02361" w:rsidRDefault="00B02361"/>
    <w:sectPr w:rsidR="00B0236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361" w:rsidRDefault="00B02361" w:rsidP="00B02361">
      <w:pPr>
        <w:spacing w:after="0" w:line="240" w:lineRule="auto"/>
      </w:pPr>
      <w:r>
        <w:separator/>
      </w:r>
    </w:p>
  </w:endnote>
  <w:endnote w:type="continuationSeparator" w:id="0">
    <w:p w:rsidR="00B02361" w:rsidRDefault="00B02361" w:rsidP="00B0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61" w:rsidRDefault="00B02361">
    <w:pPr>
      <w:pStyle w:val="Rodap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-286385</wp:posOffset>
          </wp:positionV>
          <wp:extent cx="6517640" cy="8147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 logos financiadores CO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764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361" w:rsidRDefault="00B02361" w:rsidP="00B02361">
      <w:pPr>
        <w:spacing w:after="0" w:line="240" w:lineRule="auto"/>
      </w:pPr>
      <w:r>
        <w:separator/>
      </w:r>
    </w:p>
  </w:footnote>
  <w:footnote w:type="continuationSeparator" w:id="0">
    <w:p w:rsidR="00B02361" w:rsidRDefault="00B02361" w:rsidP="00B0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61" w:rsidRPr="004F331E" w:rsidRDefault="00B02361" w:rsidP="00B02361">
    <w:pPr>
      <w:pStyle w:val="Cabealho"/>
      <w:jc w:val="center"/>
      <w:rPr>
        <w:rFonts w:ascii="Calibri Light" w:hAnsi="Calibri Light" w:cs="Calibri Light"/>
      </w:rPr>
    </w:pPr>
    <w:r w:rsidRPr="004F331E">
      <w:rPr>
        <w:rFonts w:ascii="Calibri Light" w:hAnsi="Calibri Light" w:cs="Calibri Light"/>
      </w:rPr>
      <w:t>CLDS4G - Ovar_</w:t>
    </w:r>
    <w:proofErr w:type="gramStart"/>
    <w:r w:rsidRPr="004F331E">
      <w:rPr>
        <w:rFonts w:ascii="Calibri Light" w:hAnsi="Calibri Light" w:cs="Calibri Light"/>
      </w:rPr>
      <w:t>nova.geração</w:t>
    </w:r>
    <w:proofErr w:type="gramEnd"/>
    <w:r w:rsidRPr="004F331E">
      <w:rPr>
        <w:rFonts w:ascii="Calibri Light" w:hAnsi="Calibri Light" w:cs="Calibri Light"/>
      </w:rPr>
      <w:t>+#inclusão</w:t>
    </w:r>
  </w:p>
  <w:p w:rsidR="00B02361" w:rsidRPr="00B02361" w:rsidRDefault="00B02361" w:rsidP="00B02361">
    <w:pPr>
      <w:pStyle w:val="Cabealho"/>
      <w:jc w:val="center"/>
      <w:rPr>
        <w:rFonts w:ascii="Calibri Light" w:hAnsi="Calibri Light" w:cs="Calibri Light"/>
      </w:rPr>
    </w:pPr>
    <w:r w:rsidRPr="004F331E">
      <w:rPr>
        <w:rFonts w:ascii="Calibri Light" w:hAnsi="Calibri Light" w:cs="Calibri Light"/>
      </w:rPr>
      <w:t>POISE-03-4232-FSE-000306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61"/>
    <w:rsid w:val="00751EAF"/>
    <w:rsid w:val="007C3B78"/>
    <w:rsid w:val="00B02361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0A289"/>
  <w15:chartTrackingRefBased/>
  <w15:docId w15:val="{A5D65EF2-D999-4D71-A1AA-B0849B89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78"/>
    <w:pPr>
      <w:spacing w:line="252" w:lineRule="auto"/>
    </w:pPr>
    <w:rPr>
      <w:rFonts w:ascii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0236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02361"/>
  </w:style>
  <w:style w:type="paragraph" w:styleId="Rodap">
    <w:name w:val="footer"/>
    <w:basedOn w:val="Normal"/>
    <w:link w:val="RodapCarter"/>
    <w:uiPriority w:val="99"/>
    <w:unhideWhenUsed/>
    <w:rsid w:val="00B02361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B0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Posto3</dc:creator>
  <cp:keywords/>
  <dc:description/>
  <cp:lastModifiedBy>DT</cp:lastModifiedBy>
  <cp:revision>2</cp:revision>
  <dcterms:created xsi:type="dcterms:W3CDTF">2026-01-29T14:57:00Z</dcterms:created>
  <dcterms:modified xsi:type="dcterms:W3CDTF">2026-01-29T14:57:00Z</dcterms:modified>
</cp:coreProperties>
</file>